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A09" w:rsidRPr="007127F4" w:rsidRDefault="00E81447" w:rsidP="007127F4">
      <w:pPr>
        <w:spacing w:line="360" w:lineRule="auto"/>
        <w:jc w:val="center"/>
        <w:rPr>
          <w:b/>
          <w:sz w:val="24"/>
          <w:szCs w:val="24"/>
        </w:rPr>
      </w:pPr>
      <w:r w:rsidRPr="007127F4">
        <w:rPr>
          <w:b/>
          <w:sz w:val="24"/>
          <w:szCs w:val="24"/>
        </w:rPr>
        <w:t>COMUNICADO DE LA EMPRESA DIGIWORLD A LA OPINION PUBLICA NACIONAL</w:t>
      </w:r>
    </w:p>
    <w:p w:rsidR="00E81447" w:rsidRPr="00264879" w:rsidRDefault="00E81447" w:rsidP="00264879">
      <w:pPr>
        <w:spacing w:line="360" w:lineRule="auto"/>
        <w:jc w:val="both"/>
        <w:rPr>
          <w:sz w:val="24"/>
          <w:szCs w:val="24"/>
        </w:rPr>
      </w:pPr>
      <w:r w:rsidRPr="00264879">
        <w:rPr>
          <w:sz w:val="24"/>
          <w:szCs w:val="24"/>
        </w:rPr>
        <w:t xml:space="preserve"> </w:t>
      </w:r>
    </w:p>
    <w:p w:rsidR="004C4593" w:rsidRPr="00264879" w:rsidRDefault="00E81447" w:rsidP="00264879">
      <w:pPr>
        <w:spacing w:line="360" w:lineRule="auto"/>
        <w:jc w:val="both"/>
        <w:rPr>
          <w:sz w:val="24"/>
          <w:szCs w:val="24"/>
        </w:rPr>
      </w:pPr>
      <w:r w:rsidRPr="00264879">
        <w:rPr>
          <w:sz w:val="24"/>
          <w:szCs w:val="24"/>
        </w:rPr>
        <w:t>Ante las diversas reacciones que ha provocado la adjudicación a la empresa DIGIWORLD de la licitación organ</w:t>
      </w:r>
      <w:r w:rsidR="007127F4">
        <w:rPr>
          <w:sz w:val="24"/>
          <w:szCs w:val="24"/>
        </w:rPr>
        <w:t>izada por la Junta Central Elec</w:t>
      </w:r>
      <w:r w:rsidRPr="00264879">
        <w:rPr>
          <w:sz w:val="24"/>
          <w:szCs w:val="24"/>
        </w:rPr>
        <w:t xml:space="preserve">toral para la adquisición </w:t>
      </w:r>
      <w:r w:rsidR="00F147C7" w:rsidRPr="00264879">
        <w:rPr>
          <w:sz w:val="24"/>
          <w:szCs w:val="24"/>
        </w:rPr>
        <w:t xml:space="preserve">de </w:t>
      </w:r>
      <w:r w:rsidR="004C4593" w:rsidRPr="00264879">
        <w:rPr>
          <w:sz w:val="24"/>
          <w:szCs w:val="24"/>
        </w:rPr>
        <w:t>55 mil equipos que serán usados en el sistema de</w:t>
      </w:r>
      <w:r w:rsidR="00F147C7" w:rsidRPr="00264879">
        <w:rPr>
          <w:sz w:val="24"/>
          <w:szCs w:val="24"/>
        </w:rPr>
        <w:t xml:space="preserve"> Voto Automatizado para</w:t>
      </w:r>
      <w:r w:rsidRPr="00264879">
        <w:rPr>
          <w:sz w:val="24"/>
          <w:szCs w:val="24"/>
        </w:rPr>
        <w:t xml:space="preserve"> las Primarias </w:t>
      </w:r>
      <w:r w:rsidR="00F147C7" w:rsidRPr="00264879">
        <w:rPr>
          <w:sz w:val="24"/>
          <w:szCs w:val="24"/>
        </w:rPr>
        <w:t>de los Partidos Políticos a celebrarse</w:t>
      </w:r>
      <w:r w:rsidRPr="00264879">
        <w:rPr>
          <w:sz w:val="24"/>
          <w:szCs w:val="24"/>
        </w:rPr>
        <w:t xml:space="preserve"> en el próximo mes de octubre, </w:t>
      </w:r>
      <w:r w:rsidR="004C4593" w:rsidRPr="00264879">
        <w:rPr>
          <w:sz w:val="24"/>
          <w:szCs w:val="24"/>
        </w:rPr>
        <w:t>consideramos pertinente hacer las siguientes aclaraciones:</w:t>
      </w:r>
    </w:p>
    <w:p w:rsidR="00593B2F" w:rsidRPr="00264879" w:rsidRDefault="00593B2F" w:rsidP="00264879">
      <w:pPr>
        <w:spacing w:line="360" w:lineRule="auto"/>
        <w:jc w:val="both"/>
        <w:rPr>
          <w:sz w:val="24"/>
          <w:szCs w:val="24"/>
        </w:rPr>
      </w:pPr>
      <w:r w:rsidRPr="00264879">
        <w:rPr>
          <w:sz w:val="24"/>
          <w:szCs w:val="24"/>
        </w:rPr>
        <w:t>En primer lugar, la Junta Central Electoral, l</w:t>
      </w:r>
      <w:r w:rsidR="00F147C7" w:rsidRPr="00264879">
        <w:rPr>
          <w:sz w:val="24"/>
          <w:szCs w:val="24"/>
        </w:rPr>
        <w:t>os partidos políticos, los medios de comunicación</w:t>
      </w:r>
      <w:r w:rsidRPr="00264879">
        <w:rPr>
          <w:sz w:val="24"/>
          <w:szCs w:val="24"/>
        </w:rPr>
        <w:t xml:space="preserve"> y la sociedad en sentido general </w:t>
      </w:r>
      <w:r w:rsidR="00F147C7" w:rsidRPr="00264879">
        <w:rPr>
          <w:sz w:val="24"/>
          <w:szCs w:val="24"/>
        </w:rPr>
        <w:t>pueden tener la certeza de que DIGIWORLD cuenta con la capacidad técnica y financiera y el aval de las marcas de tecnología líderes a nivel mundial para cumplir a cabalidad y en tiempo oportuno con la obligación que hemos contraído con el país.</w:t>
      </w:r>
    </w:p>
    <w:p w:rsidR="004C4593" w:rsidRPr="00264879" w:rsidRDefault="00E81447" w:rsidP="00264879">
      <w:pPr>
        <w:spacing w:line="360" w:lineRule="auto"/>
        <w:jc w:val="both"/>
        <w:rPr>
          <w:sz w:val="24"/>
          <w:szCs w:val="24"/>
        </w:rPr>
      </w:pPr>
      <w:r w:rsidRPr="00264879">
        <w:rPr>
          <w:sz w:val="24"/>
          <w:szCs w:val="24"/>
        </w:rPr>
        <w:t>DIGIWORLD es una  empresa con más de 20 años ofreciendo soluciones tecnológicas con tecnología de punta en la República Dominicana y otros países</w:t>
      </w:r>
      <w:r w:rsidR="004C4593" w:rsidRPr="00264879">
        <w:rPr>
          <w:sz w:val="24"/>
          <w:szCs w:val="24"/>
        </w:rPr>
        <w:t>, con un historial de cumplimiento avalado por las instituciones públicas y empresas privadas a la que hemos suplido con eficiencia y responsabilidad, tales como el Banco Central, el Despacho de la Primera Dama</w:t>
      </w:r>
      <w:bookmarkStart w:id="0" w:name="_GoBack"/>
      <w:bookmarkEnd w:id="0"/>
      <w:r w:rsidR="004C4593" w:rsidRPr="00264879">
        <w:rPr>
          <w:sz w:val="24"/>
          <w:szCs w:val="24"/>
        </w:rPr>
        <w:t>, Banco de Reservas y varias cadenas hoteleras, entre otros.</w:t>
      </w:r>
    </w:p>
    <w:p w:rsidR="00F147C7" w:rsidRPr="00264879" w:rsidRDefault="00F147C7" w:rsidP="00264879">
      <w:pPr>
        <w:spacing w:line="360" w:lineRule="auto"/>
        <w:jc w:val="both"/>
        <w:rPr>
          <w:sz w:val="24"/>
          <w:szCs w:val="24"/>
        </w:rPr>
      </w:pPr>
      <w:r w:rsidRPr="00264879">
        <w:rPr>
          <w:sz w:val="24"/>
          <w:szCs w:val="24"/>
        </w:rPr>
        <w:t>En los últimos días algunos medios han resaltado el</w:t>
      </w:r>
      <w:r w:rsidR="004C4593" w:rsidRPr="00264879">
        <w:rPr>
          <w:sz w:val="24"/>
          <w:szCs w:val="24"/>
        </w:rPr>
        <w:t xml:space="preserve"> impasse </w:t>
      </w:r>
      <w:r w:rsidRPr="00264879">
        <w:rPr>
          <w:sz w:val="24"/>
          <w:szCs w:val="24"/>
        </w:rPr>
        <w:t xml:space="preserve">que tuvimos </w:t>
      </w:r>
      <w:r w:rsidR="004C4593" w:rsidRPr="00264879">
        <w:rPr>
          <w:sz w:val="24"/>
          <w:szCs w:val="24"/>
        </w:rPr>
        <w:t>en el año 2012</w:t>
      </w:r>
      <w:r w:rsidRPr="00264879">
        <w:rPr>
          <w:sz w:val="24"/>
          <w:szCs w:val="24"/>
        </w:rPr>
        <w:t xml:space="preserve"> </w:t>
      </w:r>
      <w:r w:rsidR="004C4593" w:rsidRPr="00264879">
        <w:rPr>
          <w:sz w:val="24"/>
          <w:szCs w:val="24"/>
        </w:rPr>
        <w:t>con la Oficina Presidencial de Tecnología de la Inform</w:t>
      </w:r>
      <w:r w:rsidR="00593B2F" w:rsidRPr="00264879">
        <w:rPr>
          <w:sz w:val="24"/>
          <w:szCs w:val="24"/>
        </w:rPr>
        <w:t>ación y la Comunicación (OPTIC)</w:t>
      </w:r>
      <w:r w:rsidRPr="00264879">
        <w:rPr>
          <w:sz w:val="24"/>
          <w:szCs w:val="24"/>
        </w:rPr>
        <w:t xml:space="preserve"> por divergencias surgidas respecto a la modalidad de entrega de los equipos que nos fueron adjudicados</w:t>
      </w:r>
      <w:r w:rsidR="007127F4">
        <w:rPr>
          <w:sz w:val="24"/>
          <w:szCs w:val="24"/>
        </w:rPr>
        <w:t xml:space="preserve"> en una licitación pública</w:t>
      </w:r>
      <w:r w:rsidR="00593B2F" w:rsidRPr="00264879">
        <w:rPr>
          <w:sz w:val="24"/>
          <w:szCs w:val="24"/>
        </w:rPr>
        <w:t>, lo que conllevó una sanción temporal por parte de la Dirección de Contrataciones Públicas</w:t>
      </w:r>
      <w:r w:rsidRPr="00264879">
        <w:rPr>
          <w:sz w:val="24"/>
          <w:szCs w:val="24"/>
        </w:rPr>
        <w:t>.</w:t>
      </w:r>
    </w:p>
    <w:p w:rsidR="000411AC" w:rsidRPr="00264879" w:rsidRDefault="000411AC" w:rsidP="00264879">
      <w:pPr>
        <w:spacing w:line="360" w:lineRule="auto"/>
        <w:jc w:val="both"/>
        <w:rPr>
          <w:sz w:val="24"/>
          <w:szCs w:val="24"/>
        </w:rPr>
      </w:pPr>
      <w:r w:rsidRPr="00264879">
        <w:rPr>
          <w:sz w:val="24"/>
          <w:szCs w:val="24"/>
        </w:rPr>
        <w:t>Esta situación</w:t>
      </w:r>
      <w:r w:rsidR="00F147C7" w:rsidRPr="00264879">
        <w:rPr>
          <w:sz w:val="24"/>
          <w:szCs w:val="24"/>
        </w:rPr>
        <w:t xml:space="preserve">, </w:t>
      </w:r>
      <w:r w:rsidRPr="00264879">
        <w:rPr>
          <w:sz w:val="24"/>
          <w:szCs w:val="24"/>
        </w:rPr>
        <w:t>que luego fue superada y que constituyó una importante lección para el relacionamiento de nuestra empresa con el sector público, de ningún modo puede tomarse como excusa para cuestionar la so</w:t>
      </w:r>
      <w:r w:rsidR="00F147C7" w:rsidRPr="00264879">
        <w:rPr>
          <w:sz w:val="24"/>
          <w:szCs w:val="24"/>
        </w:rPr>
        <w:t xml:space="preserve">lvencia e </w:t>
      </w:r>
      <w:r w:rsidRPr="00264879">
        <w:rPr>
          <w:sz w:val="24"/>
          <w:szCs w:val="24"/>
        </w:rPr>
        <w:t xml:space="preserve">idoneidad de esta </w:t>
      </w:r>
      <w:r w:rsidR="00F147C7" w:rsidRPr="00264879">
        <w:rPr>
          <w:sz w:val="24"/>
          <w:szCs w:val="24"/>
        </w:rPr>
        <w:t xml:space="preserve">empresa </w:t>
      </w:r>
      <w:r w:rsidR="007127F4">
        <w:rPr>
          <w:sz w:val="24"/>
          <w:szCs w:val="24"/>
        </w:rPr>
        <w:t>que ganó en buena lid l</w:t>
      </w:r>
      <w:r w:rsidRPr="00264879">
        <w:rPr>
          <w:sz w:val="24"/>
          <w:szCs w:val="24"/>
        </w:rPr>
        <w:t>a licitación pública internacional</w:t>
      </w:r>
      <w:r w:rsidR="007127F4">
        <w:rPr>
          <w:sz w:val="24"/>
          <w:szCs w:val="24"/>
        </w:rPr>
        <w:t xml:space="preserve"> de la Junta Central Electoral</w:t>
      </w:r>
      <w:r w:rsidRPr="00264879">
        <w:rPr>
          <w:sz w:val="24"/>
          <w:szCs w:val="24"/>
        </w:rPr>
        <w:t xml:space="preserve"> cumpliendo con todos los requisitos que establece la ley y el Pliego de Condiciones de la misma.</w:t>
      </w:r>
    </w:p>
    <w:p w:rsidR="000411AC" w:rsidRPr="00264879" w:rsidRDefault="000411AC" w:rsidP="00264879">
      <w:pPr>
        <w:spacing w:line="360" w:lineRule="auto"/>
        <w:jc w:val="both"/>
        <w:rPr>
          <w:sz w:val="24"/>
          <w:szCs w:val="24"/>
        </w:rPr>
      </w:pPr>
      <w:r w:rsidRPr="00264879">
        <w:rPr>
          <w:sz w:val="24"/>
          <w:szCs w:val="24"/>
        </w:rPr>
        <w:lastRenderedPageBreak/>
        <w:t xml:space="preserve">La opinión pública debe valorar el hecho de que ninguna de las otras empresas participantes en esta licitación han impugnado ni cuestionado la transparencia del proceso, </w:t>
      </w:r>
      <w:r w:rsidR="004051CA" w:rsidRPr="00264879">
        <w:rPr>
          <w:sz w:val="24"/>
          <w:szCs w:val="24"/>
        </w:rPr>
        <w:t>lo que evidencia que el mismo se realizó respetando las reglas de juego y que resultó ganadora nuestra empresa por haber presentado la mejor p</w:t>
      </w:r>
      <w:r w:rsidR="007127F4">
        <w:rPr>
          <w:sz w:val="24"/>
          <w:szCs w:val="24"/>
        </w:rPr>
        <w:t>ropuesta en la relación calidad/</w:t>
      </w:r>
      <w:r w:rsidR="004051CA" w:rsidRPr="00264879">
        <w:rPr>
          <w:sz w:val="24"/>
          <w:szCs w:val="24"/>
        </w:rPr>
        <w:t>precio.</w:t>
      </w:r>
    </w:p>
    <w:p w:rsidR="009B6175" w:rsidRDefault="009B6175" w:rsidP="00264879">
      <w:pPr>
        <w:spacing w:line="360" w:lineRule="auto"/>
        <w:jc w:val="both"/>
        <w:rPr>
          <w:sz w:val="24"/>
          <w:szCs w:val="24"/>
        </w:rPr>
      </w:pPr>
      <w:r>
        <w:rPr>
          <w:sz w:val="24"/>
          <w:szCs w:val="24"/>
        </w:rPr>
        <w:t xml:space="preserve">Vale resaltar que las demás empresas oferentes fueron </w:t>
      </w:r>
      <w:r w:rsidR="004E5E07">
        <w:rPr>
          <w:sz w:val="24"/>
          <w:szCs w:val="24"/>
        </w:rPr>
        <w:t>dignas competidora</w:t>
      </w:r>
      <w:r>
        <w:rPr>
          <w:sz w:val="24"/>
          <w:szCs w:val="24"/>
        </w:rPr>
        <w:t>s</w:t>
      </w:r>
      <w:r w:rsidR="004051CA" w:rsidRPr="00264879">
        <w:rPr>
          <w:sz w:val="24"/>
          <w:szCs w:val="24"/>
        </w:rPr>
        <w:t xml:space="preserve"> que</w:t>
      </w:r>
      <w:r>
        <w:rPr>
          <w:sz w:val="24"/>
          <w:szCs w:val="24"/>
        </w:rPr>
        <w:t xml:space="preserve">  en su generalidad  presentaron soluciones</w:t>
      </w:r>
      <w:r w:rsidR="004051CA" w:rsidRPr="00264879">
        <w:rPr>
          <w:sz w:val="24"/>
          <w:szCs w:val="24"/>
        </w:rPr>
        <w:t xml:space="preserve"> tecnológica</w:t>
      </w:r>
      <w:r>
        <w:rPr>
          <w:sz w:val="24"/>
          <w:szCs w:val="24"/>
        </w:rPr>
        <w:t>s</w:t>
      </w:r>
      <w:r w:rsidR="004051CA" w:rsidRPr="00264879">
        <w:rPr>
          <w:sz w:val="24"/>
          <w:szCs w:val="24"/>
        </w:rPr>
        <w:t xml:space="preserve"> adecuada</w:t>
      </w:r>
      <w:r w:rsidR="00967411">
        <w:rPr>
          <w:sz w:val="24"/>
          <w:szCs w:val="24"/>
        </w:rPr>
        <w:t>s</w:t>
      </w:r>
      <w:r w:rsidR="004051CA" w:rsidRPr="00264879">
        <w:rPr>
          <w:sz w:val="24"/>
          <w:szCs w:val="24"/>
        </w:rPr>
        <w:t xml:space="preserve"> al requerimient</w:t>
      </w:r>
      <w:r w:rsidR="007127F4">
        <w:rPr>
          <w:sz w:val="24"/>
          <w:szCs w:val="24"/>
        </w:rPr>
        <w:t>o de la Junta Central Electora</w:t>
      </w:r>
      <w:r w:rsidR="00967411">
        <w:rPr>
          <w:sz w:val="24"/>
          <w:szCs w:val="24"/>
        </w:rPr>
        <w:t xml:space="preserve">l, </w:t>
      </w:r>
      <w:r>
        <w:rPr>
          <w:sz w:val="24"/>
          <w:szCs w:val="24"/>
        </w:rPr>
        <w:t xml:space="preserve"> pero no pudieron superar en calidad, precio y eficiencia logística la oferta de  nuestra empresa, razón por la cual resultamos ganadores.</w:t>
      </w:r>
    </w:p>
    <w:p w:rsidR="004051CA" w:rsidRPr="00264879" w:rsidRDefault="009B6175" w:rsidP="00264879">
      <w:pPr>
        <w:spacing w:line="360" w:lineRule="auto"/>
        <w:jc w:val="both"/>
        <w:rPr>
          <w:sz w:val="24"/>
          <w:szCs w:val="24"/>
        </w:rPr>
      </w:pPr>
      <w:r>
        <w:rPr>
          <w:sz w:val="24"/>
          <w:szCs w:val="24"/>
        </w:rPr>
        <w:t>En el caso de la empresa que</w:t>
      </w:r>
      <w:r w:rsidR="00BD4B97">
        <w:rPr>
          <w:sz w:val="24"/>
          <w:szCs w:val="24"/>
        </w:rPr>
        <w:t xml:space="preserve"> quedó en segundo lugar, se destaca</w:t>
      </w:r>
      <w:r>
        <w:rPr>
          <w:sz w:val="24"/>
          <w:szCs w:val="24"/>
        </w:rPr>
        <w:t xml:space="preserve"> que</w:t>
      </w:r>
      <w:r w:rsidR="004051CA" w:rsidRPr="00264879">
        <w:rPr>
          <w:sz w:val="24"/>
          <w:szCs w:val="24"/>
        </w:rPr>
        <w:t xml:space="preserve"> su  propuesta económica </w:t>
      </w:r>
      <w:r>
        <w:rPr>
          <w:sz w:val="24"/>
          <w:szCs w:val="24"/>
        </w:rPr>
        <w:t>sobrepasó l</w:t>
      </w:r>
      <w:r w:rsidR="004051CA" w:rsidRPr="00264879">
        <w:rPr>
          <w:sz w:val="24"/>
          <w:szCs w:val="24"/>
        </w:rPr>
        <w:t xml:space="preserve">a </w:t>
      </w:r>
      <w:r>
        <w:rPr>
          <w:sz w:val="24"/>
          <w:szCs w:val="24"/>
        </w:rPr>
        <w:t>de</w:t>
      </w:r>
      <w:r w:rsidR="004051CA" w:rsidRPr="00264879">
        <w:rPr>
          <w:sz w:val="24"/>
          <w:szCs w:val="24"/>
        </w:rPr>
        <w:t xml:space="preserve"> DIGIWORLD en más de 9 m</w:t>
      </w:r>
      <w:r>
        <w:rPr>
          <w:sz w:val="24"/>
          <w:szCs w:val="24"/>
        </w:rPr>
        <w:t>illones de dólares, excediéndose ampliamente a</w:t>
      </w:r>
      <w:r w:rsidR="004051CA" w:rsidRPr="00264879">
        <w:rPr>
          <w:sz w:val="24"/>
          <w:szCs w:val="24"/>
        </w:rPr>
        <w:t>l presupuesto establecido de mil 38 millones de pesos</w:t>
      </w:r>
      <w:r w:rsidR="007127F4">
        <w:rPr>
          <w:sz w:val="24"/>
          <w:szCs w:val="24"/>
        </w:rPr>
        <w:t xml:space="preserve"> para esta contratación</w:t>
      </w:r>
      <w:r w:rsidR="004051CA" w:rsidRPr="00264879">
        <w:rPr>
          <w:sz w:val="24"/>
          <w:szCs w:val="24"/>
        </w:rPr>
        <w:t xml:space="preserve">. En cambio, </w:t>
      </w:r>
      <w:r w:rsidR="00264879" w:rsidRPr="00264879">
        <w:rPr>
          <w:sz w:val="24"/>
          <w:szCs w:val="24"/>
        </w:rPr>
        <w:t>la prop</w:t>
      </w:r>
      <w:r w:rsidR="00BD4B97">
        <w:rPr>
          <w:sz w:val="24"/>
          <w:szCs w:val="24"/>
        </w:rPr>
        <w:t>uesta de DIGIWORLD quedó</w:t>
      </w:r>
      <w:r w:rsidR="00264879" w:rsidRPr="00264879">
        <w:rPr>
          <w:sz w:val="24"/>
          <w:szCs w:val="24"/>
        </w:rPr>
        <w:t xml:space="preserve"> muy por debajo de lo presupuestado por la JCE, además de que incluye la maleta para seguridad y transporte de los equipos sin costo adicional.</w:t>
      </w:r>
    </w:p>
    <w:p w:rsidR="000411AC" w:rsidRPr="00264879" w:rsidRDefault="00264879" w:rsidP="00264879">
      <w:pPr>
        <w:spacing w:line="360" w:lineRule="auto"/>
        <w:jc w:val="both"/>
        <w:rPr>
          <w:sz w:val="24"/>
          <w:szCs w:val="24"/>
        </w:rPr>
      </w:pPr>
      <w:r w:rsidRPr="00264879">
        <w:rPr>
          <w:sz w:val="24"/>
          <w:szCs w:val="24"/>
        </w:rPr>
        <w:t>Esperamos que con estas aclaraciones no quede ninguna duda de la transparencia y eficacia del proceso de adjudicación a nuestra empresa de los equipos que serán la herramienta para la modernización del sistema de votación en nuestro país, mediante la implementación del Voto Automatizado en las Primarias de los Partidos Políticos y luego en las elecciones generales del año 2020.</w:t>
      </w:r>
    </w:p>
    <w:p w:rsidR="00E81447" w:rsidRDefault="00E81447"/>
    <w:sectPr w:rsidR="00E814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47"/>
    <w:rsid w:val="000411AC"/>
    <w:rsid w:val="00081AD9"/>
    <w:rsid w:val="00264879"/>
    <w:rsid w:val="004051CA"/>
    <w:rsid w:val="004C4593"/>
    <w:rsid w:val="004E5E07"/>
    <w:rsid w:val="00593B2F"/>
    <w:rsid w:val="007127F4"/>
    <w:rsid w:val="00967411"/>
    <w:rsid w:val="009B6175"/>
    <w:rsid w:val="00BD4B97"/>
    <w:rsid w:val="00E81447"/>
    <w:rsid w:val="00F147C7"/>
    <w:rsid w:val="00FF2A0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0D82"/>
  <w15:chartTrackingRefBased/>
  <w15:docId w15:val="{B73BBDCA-2A45-4B6A-A3D0-48D1A703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532</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Jennifer Cabrera</cp:lastModifiedBy>
  <cp:revision>5</cp:revision>
  <dcterms:created xsi:type="dcterms:W3CDTF">2019-05-13T05:18:00Z</dcterms:created>
  <dcterms:modified xsi:type="dcterms:W3CDTF">2019-05-14T00:40:00Z</dcterms:modified>
</cp:coreProperties>
</file>